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E8486" w14:textId="6EF8D0CA" w:rsidR="003676BE" w:rsidRPr="00307411" w:rsidRDefault="00FE0DB6" w:rsidP="00FE0DB6">
      <w:pPr>
        <w:jc w:val="center"/>
        <w:rPr>
          <w:rFonts w:ascii="Comic Sans MS" w:hAnsi="Comic Sans MS"/>
          <w:b/>
          <w:bCs/>
          <w:sz w:val="28"/>
          <w:szCs w:val="28"/>
          <w:u w:val="single"/>
        </w:rPr>
      </w:pPr>
      <w:r w:rsidRPr="00307411">
        <w:rPr>
          <w:rFonts w:ascii="Comic Sans MS" w:hAnsi="Comic Sans MS"/>
          <w:b/>
          <w:bCs/>
          <w:sz w:val="28"/>
          <w:szCs w:val="28"/>
          <w:u w:val="single"/>
        </w:rPr>
        <w:t>Maths Evening for Year 3, 4 and 5</w:t>
      </w:r>
    </w:p>
    <w:p w14:paraId="72D1E296" w14:textId="77777777" w:rsidR="00FE0DB6" w:rsidRPr="00CC04C7" w:rsidRDefault="00FE0DB6" w:rsidP="00FE0DB6">
      <w:pPr>
        <w:rPr>
          <w:rFonts w:ascii="Comic Sans MS" w:hAnsi="Comic Sans MS"/>
          <w:sz w:val="28"/>
          <w:szCs w:val="28"/>
        </w:rPr>
      </w:pPr>
      <w:proofErr w:type="gramStart"/>
      <w:r w:rsidRPr="00CC04C7">
        <w:rPr>
          <w:rFonts w:ascii="Comic Sans MS" w:hAnsi="Comic Sans MS"/>
          <w:sz w:val="28"/>
          <w:szCs w:val="28"/>
        </w:rPr>
        <w:t>Tonight</w:t>
      </w:r>
      <w:proofErr w:type="gramEnd"/>
      <w:r w:rsidRPr="00CC04C7">
        <w:rPr>
          <w:rFonts w:ascii="Comic Sans MS" w:hAnsi="Comic Sans MS"/>
          <w:sz w:val="28"/>
          <w:szCs w:val="28"/>
        </w:rPr>
        <w:t xml:space="preserve"> you’ll hear vocabulary you may be unfamiliar with. Below is a list of words and the definition opposite. They are not next to each other! After the meeting see if you can match up the definition with the meaning.</w:t>
      </w:r>
    </w:p>
    <w:tbl>
      <w:tblPr>
        <w:tblStyle w:val="TableGrid"/>
        <w:tblW w:w="0" w:type="auto"/>
        <w:tblLook w:val="04A0" w:firstRow="1" w:lastRow="0" w:firstColumn="1" w:lastColumn="0" w:noHBand="0" w:noVBand="1"/>
      </w:tblPr>
      <w:tblGrid>
        <w:gridCol w:w="5228"/>
        <w:gridCol w:w="5228"/>
      </w:tblGrid>
      <w:tr w:rsidR="00FE0DB6" w:rsidRPr="00CC04C7" w14:paraId="2312288D" w14:textId="77777777" w:rsidTr="007E36ED">
        <w:tc>
          <w:tcPr>
            <w:tcW w:w="5228" w:type="dxa"/>
          </w:tcPr>
          <w:p w14:paraId="78EE816F" w14:textId="77777777" w:rsidR="00FE0DB6" w:rsidRPr="00CC04C7" w:rsidRDefault="00FE0DB6" w:rsidP="007E36ED">
            <w:pPr>
              <w:rPr>
                <w:rFonts w:ascii="Comic Sans MS" w:hAnsi="Comic Sans MS"/>
                <w:sz w:val="28"/>
                <w:szCs w:val="28"/>
              </w:rPr>
            </w:pPr>
            <w:r w:rsidRPr="00CC04C7">
              <w:rPr>
                <w:rFonts w:ascii="Comic Sans MS" w:hAnsi="Comic Sans MS"/>
                <w:sz w:val="28"/>
                <w:szCs w:val="28"/>
              </w:rPr>
              <w:t>Stem Sentence</w:t>
            </w:r>
          </w:p>
        </w:tc>
        <w:tc>
          <w:tcPr>
            <w:tcW w:w="5228" w:type="dxa"/>
          </w:tcPr>
          <w:p w14:paraId="70E883B8" w14:textId="602DD407" w:rsidR="00FE0DB6" w:rsidRPr="00CC04C7" w:rsidRDefault="00FE0DB6" w:rsidP="007E36ED">
            <w:pPr>
              <w:rPr>
                <w:rFonts w:ascii="Comic Sans MS" w:hAnsi="Comic Sans MS"/>
                <w:sz w:val="28"/>
                <w:szCs w:val="28"/>
              </w:rPr>
            </w:pPr>
            <w:r>
              <w:rPr>
                <w:rFonts w:ascii="Comic Sans MS" w:hAnsi="Comic Sans MS"/>
                <w:sz w:val="28"/>
                <w:szCs w:val="28"/>
              </w:rPr>
              <w:t>The first part of calculation (not including the answer).</w:t>
            </w:r>
          </w:p>
        </w:tc>
      </w:tr>
      <w:tr w:rsidR="00FE0DB6" w:rsidRPr="00CC04C7" w14:paraId="1A9593AC" w14:textId="77777777" w:rsidTr="007E36ED">
        <w:tc>
          <w:tcPr>
            <w:tcW w:w="5228" w:type="dxa"/>
          </w:tcPr>
          <w:p w14:paraId="0AAA62B2" w14:textId="5C669BAB" w:rsidR="00FE0DB6" w:rsidRPr="00CC04C7" w:rsidRDefault="00FE0DB6" w:rsidP="007E36ED">
            <w:pPr>
              <w:rPr>
                <w:rFonts w:ascii="Comic Sans MS" w:hAnsi="Comic Sans MS"/>
                <w:sz w:val="28"/>
                <w:szCs w:val="28"/>
              </w:rPr>
            </w:pPr>
            <w:r>
              <w:rPr>
                <w:rFonts w:ascii="Comic Sans MS" w:hAnsi="Comic Sans MS"/>
                <w:sz w:val="28"/>
                <w:szCs w:val="28"/>
              </w:rPr>
              <w:t>Expression</w:t>
            </w:r>
          </w:p>
        </w:tc>
        <w:tc>
          <w:tcPr>
            <w:tcW w:w="5228" w:type="dxa"/>
          </w:tcPr>
          <w:p w14:paraId="4599065A" w14:textId="77777777" w:rsidR="00FE0DB6" w:rsidRPr="00CC04C7" w:rsidRDefault="00FE0DB6" w:rsidP="007E36ED">
            <w:pPr>
              <w:rPr>
                <w:rFonts w:ascii="Comic Sans MS" w:hAnsi="Comic Sans MS"/>
                <w:sz w:val="28"/>
                <w:szCs w:val="28"/>
              </w:rPr>
            </w:pPr>
            <w:r>
              <w:rPr>
                <w:rFonts w:ascii="Comic Sans MS" w:hAnsi="Comic Sans MS"/>
                <w:sz w:val="28"/>
                <w:szCs w:val="28"/>
              </w:rPr>
              <w:t>Quickly and accurately recalling number facts.</w:t>
            </w:r>
          </w:p>
        </w:tc>
      </w:tr>
      <w:tr w:rsidR="00FE0DB6" w:rsidRPr="00CC04C7" w14:paraId="6DC6234F" w14:textId="77777777" w:rsidTr="007E36ED">
        <w:tc>
          <w:tcPr>
            <w:tcW w:w="5228" w:type="dxa"/>
          </w:tcPr>
          <w:p w14:paraId="774EF351" w14:textId="77777777" w:rsidR="00FE0DB6" w:rsidRPr="00CC04C7" w:rsidRDefault="00FE0DB6" w:rsidP="007E36ED">
            <w:pPr>
              <w:rPr>
                <w:rFonts w:ascii="Comic Sans MS" w:hAnsi="Comic Sans MS"/>
                <w:sz w:val="28"/>
                <w:szCs w:val="28"/>
              </w:rPr>
            </w:pPr>
            <w:r w:rsidRPr="00CC04C7">
              <w:rPr>
                <w:rFonts w:ascii="Comic Sans MS" w:hAnsi="Comic Sans MS"/>
                <w:sz w:val="28"/>
                <w:szCs w:val="28"/>
              </w:rPr>
              <w:t>Stash and Flash</w:t>
            </w:r>
          </w:p>
        </w:tc>
        <w:tc>
          <w:tcPr>
            <w:tcW w:w="5228" w:type="dxa"/>
          </w:tcPr>
          <w:p w14:paraId="2AD94F5B" w14:textId="2AD13CAB" w:rsidR="00FE0DB6" w:rsidRPr="00CC04C7" w:rsidRDefault="00FE0DB6" w:rsidP="007E36ED">
            <w:pPr>
              <w:rPr>
                <w:rFonts w:ascii="Comic Sans MS" w:hAnsi="Comic Sans MS"/>
                <w:sz w:val="28"/>
                <w:szCs w:val="28"/>
              </w:rPr>
            </w:pPr>
            <w:r>
              <w:rPr>
                <w:rFonts w:ascii="Comic Sans MS" w:hAnsi="Comic Sans MS"/>
                <w:sz w:val="28"/>
                <w:szCs w:val="28"/>
              </w:rPr>
              <w:t xml:space="preserve">A hand movement that reinforces </w:t>
            </w:r>
            <w:r w:rsidR="00A05746">
              <w:rPr>
                <w:rFonts w:ascii="Comic Sans MS" w:hAnsi="Comic Sans MS"/>
                <w:sz w:val="28"/>
                <w:szCs w:val="28"/>
              </w:rPr>
              <w:t>a concept.</w:t>
            </w:r>
          </w:p>
        </w:tc>
      </w:tr>
      <w:tr w:rsidR="00FE0DB6" w:rsidRPr="00CC04C7" w14:paraId="68FAF8C4" w14:textId="77777777" w:rsidTr="007E36ED">
        <w:tc>
          <w:tcPr>
            <w:tcW w:w="5228" w:type="dxa"/>
          </w:tcPr>
          <w:p w14:paraId="654571F4" w14:textId="77777777" w:rsidR="00FE0DB6" w:rsidRPr="00CC04C7" w:rsidRDefault="00FE0DB6" w:rsidP="007E36ED">
            <w:pPr>
              <w:rPr>
                <w:rFonts w:ascii="Comic Sans MS" w:hAnsi="Comic Sans MS"/>
                <w:sz w:val="28"/>
                <w:szCs w:val="28"/>
              </w:rPr>
            </w:pPr>
            <w:r w:rsidRPr="00CC04C7">
              <w:rPr>
                <w:rFonts w:ascii="Comic Sans MS" w:hAnsi="Comic Sans MS"/>
                <w:sz w:val="28"/>
                <w:szCs w:val="28"/>
              </w:rPr>
              <w:t>Fluency</w:t>
            </w:r>
          </w:p>
        </w:tc>
        <w:tc>
          <w:tcPr>
            <w:tcW w:w="5228" w:type="dxa"/>
          </w:tcPr>
          <w:p w14:paraId="343178FB" w14:textId="77777777" w:rsidR="00FE0DB6" w:rsidRPr="00CC04C7" w:rsidRDefault="00FE0DB6" w:rsidP="007E36ED">
            <w:pPr>
              <w:rPr>
                <w:rFonts w:ascii="Comic Sans MS" w:hAnsi="Comic Sans MS"/>
                <w:sz w:val="28"/>
                <w:szCs w:val="28"/>
              </w:rPr>
            </w:pPr>
            <w:r w:rsidRPr="00CC04C7">
              <w:rPr>
                <w:rFonts w:ascii="Comic Sans MS" w:hAnsi="Comic Sans MS"/>
                <w:sz w:val="28"/>
                <w:szCs w:val="28"/>
              </w:rPr>
              <w:t xml:space="preserve">A structured sentence that helps children communicate their ideas. </w:t>
            </w:r>
          </w:p>
        </w:tc>
      </w:tr>
      <w:tr w:rsidR="00FE0DB6" w:rsidRPr="00CC04C7" w14:paraId="7B339D35" w14:textId="77777777" w:rsidTr="007E36ED">
        <w:tc>
          <w:tcPr>
            <w:tcW w:w="5228" w:type="dxa"/>
          </w:tcPr>
          <w:p w14:paraId="5CB38177" w14:textId="77777777" w:rsidR="00FE0DB6" w:rsidRDefault="00FE0DB6" w:rsidP="007E36ED">
            <w:pPr>
              <w:rPr>
                <w:rFonts w:ascii="Comic Sans MS" w:hAnsi="Comic Sans MS"/>
                <w:sz w:val="28"/>
                <w:szCs w:val="28"/>
              </w:rPr>
            </w:pPr>
            <w:r>
              <w:rPr>
                <w:rFonts w:ascii="Comic Sans MS" w:hAnsi="Comic Sans MS"/>
                <w:sz w:val="28"/>
                <w:szCs w:val="28"/>
              </w:rPr>
              <w:t>Gesture</w:t>
            </w:r>
          </w:p>
          <w:p w14:paraId="7C9F3A99" w14:textId="7208F532" w:rsidR="00FE0DB6" w:rsidRPr="00CC04C7" w:rsidRDefault="00FE0DB6" w:rsidP="007E36ED">
            <w:pPr>
              <w:rPr>
                <w:rFonts w:ascii="Comic Sans MS" w:hAnsi="Comic Sans MS"/>
                <w:sz w:val="28"/>
                <w:szCs w:val="28"/>
              </w:rPr>
            </w:pPr>
          </w:p>
        </w:tc>
        <w:tc>
          <w:tcPr>
            <w:tcW w:w="5228" w:type="dxa"/>
          </w:tcPr>
          <w:p w14:paraId="03980CE7" w14:textId="62AC8C99" w:rsidR="00FE0DB6" w:rsidRPr="00CC04C7" w:rsidRDefault="00FE0DB6" w:rsidP="007E36ED">
            <w:pPr>
              <w:rPr>
                <w:rFonts w:ascii="Comic Sans MS" w:hAnsi="Comic Sans MS"/>
                <w:sz w:val="28"/>
                <w:szCs w:val="28"/>
              </w:rPr>
            </w:pPr>
            <w:r>
              <w:rPr>
                <w:rFonts w:ascii="Comic Sans MS" w:hAnsi="Comic Sans MS"/>
                <w:sz w:val="28"/>
                <w:szCs w:val="28"/>
              </w:rPr>
              <w:t>Instantly recognising a small number of objects without counting.</w:t>
            </w:r>
          </w:p>
        </w:tc>
      </w:tr>
    </w:tbl>
    <w:p w14:paraId="7F267142" w14:textId="77777777" w:rsidR="00FE0DB6" w:rsidRPr="00CC04C7" w:rsidRDefault="00FE0DB6" w:rsidP="00FE0DB6">
      <w:pPr>
        <w:rPr>
          <w:rFonts w:ascii="Comic Sans MS" w:hAnsi="Comic Sans MS"/>
          <w:sz w:val="28"/>
          <w:szCs w:val="28"/>
        </w:rPr>
      </w:pPr>
    </w:p>
    <w:p w14:paraId="00D3ED10" w14:textId="38113780" w:rsidR="00FE0DB6" w:rsidRDefault="00FE0DB6" w:rsidP="00FE0DB6">
      <w:pPr>
        <w:rPr>
          <w:rFonts w:ascii="Comic Sans MS" w:hAnsi="Comic Sans MS"/>
          <w:sz w:val="28"/>
          <w:szCs w:val="28"/>
        </w:rPr>
      </w:pPr>
      <w:r w:rsidRPr="00CC04C7">
        <w:rPr>
          <w:rFonts w:ascii="Comic Sans MS" w:hAnsi="Comic Sans MS"/>
          <w:sz w:val="28"/>
          <w:szCs w:val="28"/>
        </w:rPr>
        <w:t xml:space="preserve">Thank you for attending this evening. If you have any questions or comments, please could you write these on a post it and put them on one of the feedback posters in the hall. </w:t>
      </w:r>
    </w:p>
    <w:p w14:paraId="078AF901" w14:textId="586F13FE" w:rsidR="00A05746" w:rsidRDefault="00A05746" w:rsidP="00FE0DB6">
      <w:pPr>
        <w:rPr>
          <w:rFonts w:ascii="Comic Sans MS" w:hAnsi="Comic Sans MS"/>
          <w:sz w:val="28"/>
          <w:szCs w:val="28"/>
        </w:rPr>
      </w:pPr>
    </w:p>
    <w:p w14:paraId="22655246" w14:textId="52C10898" w:rsidR="00A05746" w:rsidRDefault="00A05746" w:rsidP="00FE0DB6">
      <w:pPr>
        <w:rPr>
          <w:rFonts w:ascii="Comic Sans MS" w:hAnsi="Comic Sans MS"/>
          <w:sz w:val="28"/>
          <w:szCs w:val="28"/>
        </w:rPr>
      </w:pPr>
      <w:r>
        <w:rPr>
          <w:rFonts w:ascii="Comic Sans MS" w:hAnsi="Comic Sans MS"/>
          <w:sz w:val="28"/>
          <w:szCs w:val="28"/>
        </w:rPr>
        <w:t xml:space="preserve">At </w:t>
      </w:r>
      <w:proofErr w:type="spellStart"/>
      <w:r>
        <w:rPr>
          <w:rFonts w:ascii="Comic Sans MS" w:hAnsi="Comic Sans MS"/>
          <w:sz w:val="28"/>
          <w:szCs w:val="28"/>
        </w:rPr>
        <w:t>Ladybrook</w:t>
      </w:r>
      <w:proofErr w:type="spellEnd"/>
      <w:r>
        <w:rPr>
          <w:rFonts w:ascii="Comic Sans MS" w:hAnsi="Comic Sans MS"/>
          <w:sz w:val="28"/>
          <w:szCs w:val="28"/>
        </w:rPr>
        <w:t xml:space="preserve"> we started Mastering Number at Reception and Key Stage 1 in 2021. Mastering Number at Key Stage 2 was launch for pilot schools in 2023-24. We started the project in January 2025.</w:t>
      </w:r>
    </w:p>
    <w:p w14:paraId="4A2B31E8" w14:textId="762667F8" w:rsidR="00A05746" w:rsidRDefault="00A05746" w:rsidP="00FE0DB6">
      <w:pPr>
        <w:rPr>
          <w:rFonts w:ascii="Comic Sans MS" w:hAnsi="Comic Sans MS"/>
          <w:sz w:val="28"/>
          <w:szCs w:val="28"/>
        </w:rPr>
      </w:pPr>
    </w:p>
    <w:p w14:paraId="261F976A" w14:textId="25FA91DA" w:rsidR="00A05746" w:rsidRPr="00A05746" w:rsidRDefault="00A05746" w:rsidP="00A05746">
      <w:pPr>
        <w:shd w:val="clear" w:color="auto" w:fill="FFFFFF"/>
        <w:spacing w:after="100" w:afterAutospacing="1" w:line="240" w:lineRule="auto"/>
        <w:outlineLvl w:val="2"/>
        <w:rPr>
          <w:rFonts w:ascii="Comic Sans MS" w:eastAsia="Times New Roman" w:hAnsi="Comic Sans MS" w:cs="Times New Roman"/>
          <w:b/>
          <w:bCs/>
          <w:sz w:val="28"/>
          <w:szCs w:val="28"/>
          <w:lang w:eastAsia="en-GB"/>
        </w:rPr>
      </w:pPr>
      <w:r w:rsidRPr="00A05746">
        <w:rPr>
          <w:rFonts w:ascii="Comic Sans MS" w:eastAsia="Times New Roman" w:hAnsi="Comic Sans MS" w:cs="Times New Roman"/>
          <w:b/>
          <w:bCs/>
          <w:sz w:val="28"/>
          <w:szCs w:val="28"/>
          <w:lang w:eastAsia="en-GB"/>
        </w:rPr>
        <w:t>What is Mastering Number?</w:t>
      </w:r>
    </w:p>
    <w:p w14:paraId="1D9EA017" w14:textId="77777777" w:rsidR="00A05746" w:rsidRDefault="00A05746" w:rsidP="00A05746">
      <w:pPr>
        <w:shd w:val="clear" w:color="auto" w:fill="FFFFFF"/>
        <w:spacing w:after="100" w:afterAutospacing="1" w:line="240" w:lineRule="auto"/>
        <w:rPr>
          <w:rFonts w:ascii="Comic Sans MS" w:eastAsia="Times New Roman" w:hAnsi="Comic Sans MS" w:cs="Times New Roman"/>
          <w:sz w:val="28"/>
          <w:szCs w:val="28"/>
          <w:lang w:eastAsia="en-GB"/>
        </w:rPr>
      </w:pPr>
      <w:r w:rsidRPr="00A05746">
        <w:rPr>
          <w:rFonts w:ascii="Comic Sans MS" w:eastAsia="Times New Roman" w:hAnsi="Comic Sans MS" w:cs="Times New Roman"/>
          <w:sz w:val="28"/>
          <w:szCs w:val="28"/>
          <w:lang w:eastAsia="en-GB"/>
        </w:rPr>
        <w:t xml:space="preserve">Mastering Number runs alongside normal maths lessons. It consists of a </w:t>
      </w:r>
      <w:proofErr w:type="gramStart"/>
      <w:r w:rsidRPr="00A05746">
        <w:rPr>
          <w:rFonts w:ascii="Comic Sans MS" w:eastAsia="Times New Roman" w:hAnsi="Comic Sans MS" w:cs="Times New Roman"/>
          <w:sz w:val="28"/>
          <w:szCs w:val="28"/>
          <w:lang w:eastAsia="en-GB"/>
        </w:rPr>
        <w:t>short structured</w:t>
      </w:r>
      <w:proofErr w:type="gramEnd"/>
      <w:r w:rsidRPr="00A05746">
        <w:rPr>
          <w:rFonts w:ascii="Comic Sans MS" w:eastAsia="Times New Roman" w:hAnsi="Comic Sans MS" w:cs="Times New Roman"/>
          <w:sz w:val="28"/>
          <w:szCs w:val="28"/>
          <w:lang w:eastAsia="en-GB"/>
        </w:rPr>
        <w:t xml:space="preserve"> lesson focusing on multiplication and division facts. </w:t>
      </w:r>
    </w:p>
    <w:p w14:paraId="22452C4B" w14:textId="527396C5" w:rsidR="0095190A" w:rsidRDefault="00A05746" w:rsidP="00A05746">
      <w:pPr>
        <w:shd w:val="clear" w:color="auto" w:fill="FFFFFF"/>
        <w:spacing w:after="100" w:afterAutospacing="1"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NCETM</w:t>
      </w:r>
      <w:r w:rsidR="0095190A">
        <w:rPr>
          <w:rFonts w:ascii="Comic Sans MS" w:eastAsia="Times New Roman" w:hAnsi="Comic Sans MS" w:cs="Times New Roman"/>
          <w:sz w:val="28"/>
          <w:szCs w:val="28"/>
          <w:lang w:eastAsia="en-GB"/>
        </w:rPr>
        <w:t xml:space="preserve">: </w:t>
      </w:r>
    </w:p>
    <w:p w14:paraId="25007ED9" w14:textId="59F4E013" w:rsidR="00A05746" w:rsidRPr="00A05746" w:rsidRDefault="00A05746" w:rsidP="00A05746">
      <w:pPr>
        <w:shd w:val="clear" w:color="auto" w:fill="FFFFFF"/>
        <w:spacing w:after="100" w:afterAutospacing="1" w:line="240" w:lineRule="auto"/>
        <w:rPr>
          <w:rFonts w:ascii="Comic Sans MS" w:eastAsia="Times New Roman" w:hAnsi="Comic Sans MS" w:cs="Times New Roman"/>
          <w:i/>
          <w:iCs/>
          <w:sz w:val="28"/>
          <w:szCs w:val="28"/>
          <w:lang w:eastAsia="en-GB"/>
        </w:rPr>
      </w:pPr>
      <w:r w:rsidRPr="00A05746">
        <w:rPr>
          <w:rFonts w:ascii="Comic Sans MS" w:eastAsia="Times New Roman" w:hAnsi="Comic Sans MS" w:cs="Times New Roman"/>
          <w:i/>
          <w:iCs/>
          <w:sz w:val="28"/>
          <w:szCs w:val="28"/>
          <w:lang w:eastAsia="en-GB"/>
        </w:rPr>
        <w:t>Knowledge of multiplication and division and its applications forms the single most important aspect of the KS2 curriculum, and is the gateway to success at secondary school. This project enables pupils in Years 4 and 5 to develop fluency in multiplication and division facts, and a confidence and flexibility with number that exemplifies good number sense.</w:t>
      </w:r>
    </w:p>
    <w:p w14:paraId="3A6F9B5E" w14:textId="6E64C18C" w:rsidR="00A05746" w:rsidRPr="0095190A" w:rsidRDefault="0095190A" w:rsidP="00FE0DB6">
      <w:pPr>
        <w:rPr>
          <w:rFonts w:ascii="Comic Sans MS" w:hAnsi="Comic Sans MS"/>
          <w:b/>
          <w:bCs/>
          <w:sz w:val="28"/>
          <w:szCs w:val="28"/>
        </w:rPr>
      </w:pPr>
      <w:r w:rsidRPr="0095190A">
        <w:rPr>
          <w:rFonts w:ascii="Comic Sans MS" w:hAnsi="Comic Sans MS"/>
          <w:b/>
          <w:bCs/>
          <w:sz w:val="28"/>
          <w:szCs w:val="28"/>
        </w:rPr>
        <w:lastRenderedPageBreak/>
        <w:t>Multiplication Check</w:t>
      </w:r>
    </w:p>
    <w:p w14:paraId="2A6214FE" w14:textId="4A5DC291" w:rsidR="0095190A" w:rsidRDefault="0095190A" w:rsidP="00FE0DB6">
      <w:pPr>
        <w:rPr>
          <w:rFonts w:ascii="Comic Sans MS" w:hAnsi="Comic Sans MS"/>
          <w:sz w:val="28"/>
          <w:szCs w:val="28"/>
        </w:rPr>
      </w:pPr>
      <w:r>
        <w:rPr>
          <w:rFonts w:ascii="Comic Sans MS" w:hAnsi="Comic Sans MS"/>
          <w:sz w:val="28"/>
          <w:szCs w:val="28"/>
        </w:rPr>
        <w:t xml:space="preserve">At the end of Year 4, children are assessed on their multiplication facts. They have 25 questions to answer with 6 seconds thinking time. The results are shared with you in their end of year report. </w:t>
      </w:r>
      <w:r w:rsidR="002323C9">
        <w:rPr>
          <w:rFonts w:ascii="Comic Sans MS" w:hAnsi="Comic Sans MS"/>
          <w:sz w:val="28"/>
          <w:szCs w:val="28"/>
        </w:rPr>
        <w:t xml:space="preserve">There is no pass mark – rather an indicator as to how your child is doing. We can use this information to inform future planning.  </w:t>
      </w:r>
    </w:p>
    <w:p w14:paraId="2D631DF5" w14:textId="4E80F98C" w:rsidR="0095190A" w:rsidRDefault="0095190A" w:rsidP="00FE0DB6">
      <w:pPr>
        <w:rPr>
          <w:rFonts w:ascii="Comic Sans MS" w:hAnsi="Comic Sans MS"/>
          <w:sz w:val="28"/>
          <w:szCs w:val="28"/>
        </w:rPr>
      </w:pPr>
    </w:p>
    <w:p w14:paraId="44F25CE1" w14:textId="07218BF6" w:rsidR="0095190A" w:rsidRDefault="0095190A" w:rsidP="00FE0DB6">
      <w:pPr>
        <w:rPr>
          <w:rFonts w:ascii="Comic Sans MS" w:hAnsi="Comic Sans MS"/>
          <w:b/>
          <w:bCs/>
          <w:sz w:val="28"/>
          <w:szCs w:val="28"/>
        </w:rPr>
      </w:pPr>
      <w:r w:rsidRPr="0095190A">
        <w:rPr>
          <w:rFonts w:ascii="Comic Sans MS" w:hAnsi="Comic Sans MS"/>
          <w:b/>
          <w:bCs/>
          <w:sz w:val="28"/>
          <w:szCs w:val="28"/>
        </w:rPr>
        <w:t>Useful resources:</w:t>
      </w:r>
    </w:p>
    <w:p w14:paraId="2D96629E" w14:textId="002C08D5" w:rsidR="0095190A" w:rsidRPr="0095190A" w:rsidRDefault="0095190A" w:rsidP="00FE0DB6">
      <w:pPr>
        <w:rPr>
          <w:rFonts w:ascii="Comic Sans MS" w:hAnsi="Comic Sans MS"/>
          <w:sz w:val="28"/>
          <w:szCs w:val="28"/>
        </w:rPr>
      </w:pPr>
      <w:hyperlink r:id="rId4" w:history="1">
        <w:r w:rsidRPr="0095190A">
          <w:rPr>
            <w:rStyle w:val="Hyperlink"/>
            <w:rFonts w:ascii="Comic Sans MS" w:hAnsi="Comic Sans MS"/>
            <w:sz w:val="28"/>
            <w:szCs w:val="28"/>
          </w:rPr>
          <w:t>https://assets.publishing.service.gov.uk/media/6724ae64c053e87b6a0a81e4/Information_for_parents_multiplication_tables_check.pdf</w:t>
        </w:r>
      </w:hyperlink>
    </w:p>
    <w:p w14:paraId="20073FA1" w14:textId="59EBBF25" w:rsidR="0095190A" w:rsidRPr="0095190A" w:rsidRDefault="0095190A" w:rsidP="00FE0DB6">
      <w:pPr>
        <w:rPr>
          <w:rFonts w:ascii="Comic Sans MS" w:hAnsi="Comic Sans MS"/>
          <w:sz w:val="28"/>
          <w:szCs w:val="28"/>
        </w:rPr>
      </w:pPr>
      <w:hyperlink r:id="rId5" w:history="1">
        <w:r w:rsidRPr="0095190A">
          <w:rPr>
            <w:rStyle w:val="Hyperlink"/>
            <w:rFonts w:ascii="Comic Sans MS" w:hAnsi="Comic Sans MS"/>
            <w:sz w:val="28"/>
            <w:szCs w:val="28"/>
          </w:rPr>
          <w:t>https://www.topmarks.co.uk/maths-games/hit-the-button</w:t>
        </w:r>
      </w:hyperlink>
    </w:p>
    <w:p w14:paraId="009E38A9" w14:textId="690913DE" w:rsidR="0095190A" w:rsidRPr="0095190A" w:rsidRDefault="0095190A" w:rsidP="00FE0DB6">
      <w:pPr>
        <w:rPr>
          <w:rFonts w:ascii="Comic Sans MS" w:hAnsi="Comic Sans MS"/>
          <w:sz w:val="28"/>
          <w:szCs w:val="28"/>
        </w:rPr>
      </w:pPr>
      <w:hyperlink r:id="rId6" w:history="1">
        <w:r w:rsidRPr="0095190A">
          <w:rPr>
            <w:rStyle w:val="Hyperlink"/>
            <w:rFonts w:ascii="Comic Sans MS" w:hAnsi="Comic Sans MS"/>
            <w:sz w:val="28"/>
            <w:szCs w:val="28"/>
          </w:rPr>
          <w:t>https://mathsframe.co.uk/en/resources/resource/477/Multiplication-Tables-Check</w:t>
        </w:r>
      </w:hyperlink>
    </w:p>
    <w:p w14:paraId="1C4C142D" w14:textId="15066198" w:rsidR="0095190A" w:rsidRPr="0095190A" w:rsidRDefault="0095190A" w:rsidP="00FE0DB6">
      <w:pPr>
        <w:rPr>
          <w:rFonts w:ascii="Comic Sans MS" w:hAnsi="Comic Sans MS"/>
          <w:sz w:val="28"/>
          <w:szCs w:val="28"/>
        </w:rPr>
      </w:pPr>
      <w:hyperlink r:id="rId7" w:history="1">
        <w:r w:rsidRPr="0095190A">
          <w:rPr>
            <w:rStyle w:val="Hyperlink"/>
            <w:rFonts w:ascii="Comic Sans MS" w:hAnsi="Comic Sans MS"/>
            <w:sz w:val="28"/>
            <w:szCs w:val="28"/>
          </w:rPr>
          <w:t>https://www.timestables.co.uk/</w:t>
        </w:r>
      </w:hyperlink>
    </w:p>
    <w:p w14:paraId="4A060F64" w14:textId="77777777" w:rsidR="0095190A" w:rsidRDefault="0095190A" w:rsidP="00FE0DB6">
      <w:pPr>
        <w:rPr>
          <w:rFonts w:ascii="Comic Sans MS" w:hAnsi="Comic Sans MS"/>
          <w:b/>
          <w:bCs/>
          <w:sz w:val="28"/>
          <w:szCs w:val="28"/>
        </w:rPr>
      </w:pPr>
    </w:p>
    <w:p w14:paraId="089E9E47" w14:textId="77777777" w:rsidR="0095190A" w:rsidRPr="0095190A" w:rsidRDefault="0095190A" w:rsidP="00FE0DB6">
      <w:pPr>
        <w:rPr>
          <w:rFonts w:ascii="Comic Sans MS" w:hAnsi="Comic Sans MS"/>
          <w:b/>
          <w:bCs/>
          <w:sz w:val="28"/>
          <w:szCs w:val="28"/>
        </w:rPr>
      </w:pPr>
    </w:p>
    <w:p w14:paraId="32CF5EA8" w14:textId="77777777" w:rsidR="00A05746" w:rsidRPr="00CC04C7" w:rsidRDefault="00A05746" w:rsidP="00FE0DB6">
      <w:pPr>
        <w:rPr>
          <w:rFonts w:ascii="Comic Sans MS" w:hAnsi="Comic Sans MS"/>
          <w:sz w:val="28"/>
          <w:szCs w:val="28"/>
        </w:rPr>
      </w:pPr>
    </w:p>
    <w:p w14:paraId="5A6ED0A3" w14:textId="77777777" w:rsidR="00FE0DB6" w:rsidRPr="00FE0DB6" w:rsidRDefault="00FE0DB6" w:rsidP="00FE0DB6">
      <w:pPr>
        <w:jc w:val="center"/>
        <w:rPr>
          <w:rFonts w:ascii="Comic Sans MS" w:hAnsi="Comic Sans MS"/>
          <w:sz w:val="28"/>
          <w:szCs w:val="28"/>
          <w:u w:val="single"/>
        </w:rPr>
      </w:pPr>
    </w:p>
    <w:sectPr w:rsidR="00FE0DB6" w:rsidRPr="00FE0DB6" w:rsidSect="00FE0DB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DB6"/>
    <w:rsid w:val="002323C9"/>
    <w:rsid w:val="00307411"/>
    <w:rsid w:val="003676BE"/>
    <w:rsid w:val="0095190A"/>
    <w:rsid w:val="00A05746"/>
    <w:rsid w:val="00FE0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00287"/>
  <w15:chartTrackingRefBased/>
  <w15:docId w15:val="{56E92AEE-5EA1-46BD-B750-3A4BF111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0574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0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057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95190A"/>
    <w:rPr>
      <w:color w:val="0563C1" w:themeColor="hyperlink"/>
      <w:u w:val="single"/>
    </w:rPr>
  </w:style>
  <w:style w:type="character" w:styleId="UnresolvedMention">
    <w:name w:val="Unresolved Mention"/>
    <w:basedOn w:val="DefaultParagraphFont"/>
    <w:uiPriority w:val="99"/>
    <w:semiHidden/>
    <w:unhideWhenUsed/>
    <w:rsid w:val="00951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45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imestabl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thsframe.co.uk/en/resources/resource/477/Multiplication-Tables-Chec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assets.publishing.service.gov.uk/media/6724ae64c053e87b6a0a81e4/Information_for_parents_multiplication_tables_check.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Morrison</dc:creator>
  <cp:keywords/>
  <dc:description/>
  <cp:lastModifiedBy>C Morrison</cp:lastModifiedBy>
  <cp:revision>2</cp:revision>
  <cp:lastPrinted>2025-03-07T10:45:00Z</cp:lastPrinted>
  <dcterms:created xsi:type="dcterms:W3CDTF">2025-03-07T10:11:00Z</dcterms:created>
  <dcterms:modified xsi:type="dcterms:W3CDTF">2025-03-07T13:32:00Z</dcterms:modified>
</cp:coreProperties>
</file>